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Chapter 7 Story - Slightly Altered</w:t>
      </w:r>
    </w:p>
    <w:p>
      <w:pPr>
        <w:pStyle w:val="Body"/>
        <w:jc w:val="center"/>
      </w:pPr>
    </w:p>
    <w:p>
      <w:pPr>
        <w:pStyle w:val="Body"/>
        <w:jc w:val="left"/>
      </w:pPr>
      <w:r>
        <w:rPr>
          <w:rtl w:val="0"/>
        </w:rPr>
        <w:tab/>
        <w:t xml:space="preserve">Agamemnon, rex Graecorum, omnes principes Graecorum convocavit; iussit eos bellum in Troianos parare. frater eius, Menelaus, aderat; Achilles, heroum fortissimus, venit a Thessalia; aderat Ulixes ab Ithaca cum comitibus, et multi alii. magnum exercitum paraverunt et multas naves. ad urbem Troiam navigaverunt et Troianos oppugnaverunt. </w:t>
        <w:tab/>
      </w:r>
    </w:p>
    <w:p>
      <w:pPr>
        <w:pStyle w:val="Body"/>
        <w:jc w:val="left"/>
      </w:pPr>
    </w:p>
    <w:p>
      <w:pPr>
        <w:pStyle w:val="Body"/>
        <w:jc w:val="left"/>
      </w:pPr>
      <w:r>
        <w:rPr>
          <w:rtl w:val="0"/>
        </w:rPr>
        <w:tab/>
        <w:t xml:space="preserve">Sed Troiani urbem fortiter defendebant. decem annos Graeci urbem obsidebant sed nam capere non poterant. tandem Agamemnon et Achilles in rixam ceciderunt. Achilles iratus erat; non diutius pugnabat sed prope naves manebat otiosus. Troiani iam Graecos vincebant et pellebant ad naves. </w:t>
      </w:r>
    </w:p>
    <w:p>
      <w:pPr>
        <w:pStyle w:val="Body"/>
        <w:jc w:val="left"/>
      </w:pPr>
    </w:p>
    <w:p>
      <w:pPr>
        <w:pStyle w:val="Body"/>
        <w:jc w:val="left"/>
      </w:pPr>
      <w:r>
        <w:rPr>
          <w:rtl w:val="0"/>
        </w:rPr>
        <w:tab/>
        <w:t xml:space="preserve">Agamemnon amicos ad Achillem misit qui eum iussit ad pugnam redire. illi </w:t>
      </w:r>
      <w:r>
        <w:rPr>
          <w:rFonts w:hAnsi="Helvetica" w:hint="default"/>
          <w:rtl w:val="0"/>
          <w:lang w:val="en-US"/>
        </w:rPr>
        <w:t>‘</w:t>
      </w:r>
      <w:r>
        <w:rPr>
          <w:rtl w:val="0"/>
          <w:lang w:val="en-US"/>
        </w:rPr>
        <w:t>o Achilles</w:t>
      </w:r>
      <w:r>
        <w:rPr>
          <w:rFonts w:hAnsi="Helvetica" w:hint="default"/>
          <w:rtl w:val="0"/>
          <w:lang w:val="en-US"/>
        </w:rPr>
        <w:t xml:space="preserve">’ </w:t>
      </w:r>
      <w:r>
        <w:rPr>
          <w:rtl w:val="0"/>
          <w:lang w:val="en-US"/>
        </w:rPr>
        <w:t xml:space="preserve">dixerunt, </w:t>
      </w:r>
      <w:r>
        <w:rPr>
          <w:rFonts w:hAnsi="Helvetica" w:hint="default"/>
          <w:rtl w:val="0"/>
          <w:lang w:val="en-US"/>
        </w:rPr>
        <w:t>‘</w:t>
      </w:r>
      <w:r>
        <w:rPr>
          <w:rtl w:val="0"/>
          <w:lang w:val="en-US"/>
        </w:rPr>
        <w:t>Troiani nos vincunt et pellunt ad naves. In magno periculo sumus. tu debes ad pugnam redire et comites defendere.</w:t>
      </w:r>
      <w:r>
        <w:rPr>
          <w:rFonts w:hAnsi="Helvetica" w:hint="default"/>
          <w:rtl w:val="0"/>
          <w:lang w:val="en-US"/>
        </w:rPr>
        <w:t xml:space="preserve">’ </w:t>
      </w:r>
      <w:r>
        <w:rPr>
          <w:rtl w:val="0"/>
          <w:lang w:val="en-US"/>
        </w:rPr>
        <w:t xml:space="preserve">sed ille amicos non audiebat neque ab ira desistebat. </w:t>
      </w:r>
    </w:p>
    <w:p>
      <w:pPr>
        <w:pStyle w:val="Body"/>
        <w:jc w:val="left"/>
      </w:pPr>
    </w:p>
    <w:p>
      <w:pPr>
        <w:pStyle w:val="Body"/>
        <w:jc w:val="left"/>
      </w:pPr>
      <w:r>
        <w:rPr>
          <w:rtl w:val="0"/>
        </w:rPr>
        <w:tab/>
        <w:t xml:space="preserve">Mox Troiani naves oppugnabant et incendebant. Patroclus, amicus carus, ad Achillem accessit et </w:t>
      </w:r>
      <w:r>
        <w:rPr>
          <w:rFonts w:hAnsi="Helvetica" w:hint="default"/>
          <w:rtl w:val="0"/>
          <w:lang w:val="en-US"/>
        </w:rPr>
        <w:t>‘</w:t>
      </w:r>
      <w:r>
        <w:rPr>
          <w:rtl w:val="0"/>
          <w:lang w:val="en-US"/>
        </w:rPr>
        <w:t>Troiani iam naves incendunt,</w:t>
      </w:r>
      <w:r>
        <w:rPr>
          <w:rFonts w:hAnsi="Helvetica" w:hint="default"/>
          <w:rtl w:val="0"/>
          <w:lang w:val="en-US"/>
        </w:rPr>
        <w:t xml:space="preserve">’ </w:t>
      </w:r>
      <w:r>
        <w:rPr>
          <w:rtl w:val="0"/>
          <w:lang w:val="en-US"/>
        </w:rPr>
        <w:t xml:space="preserve">inquit. </w:t>
      </w:r>
      <w:r>
        <w:rPr>
          <w:rFonts w:hAnsi="Helvetica" w:hint="default"/>
          <w:rtl w:val="0"/>
          <w:lang w:val="en-US"/>
        </w:rPr>
        <w:t>‘</w:t>
      </w:r>
      <w:r>
        <w:rPr>
          <w:rtl w:val="0"/>
          <w:lang w:val="en-US"/>
        </w:rPr>
        <w:t>ab ira desiste et amicos iuva. si tu pugnare non vis, me cum comitibus tuis in pugnam mitte.</w:t>
      </w:r>
      <w:r>
        <w:rPr>
          <w:rFonts w:hAnsi="Helvetica" w:hint="default"/>
          <w:rtl w:val="0"/>
          <w:lang w:val="en-US"/>
        </w:rPr>
        <w:t xml:space="preserve">’ </w:t>
      </w:r>
      <w:r>
        <w:rPr>
          <w:rtl w:val="0"/>
          <w:lang w:val="en-US"/>
        </w:rPr>
        <w:t xml:space="preserve">itaque Achilles invitus Patroclum in pugnam misit. Ille arma Achillis induit et comites in pugnam duxit. </w:t>
      </w:r>
    </w:p>
    <w:p>
      <w:pPr>
        <w:pStyle w:val="Body"/>
        <w:jc w:val="left"/>
      </w:pPr>
    </w:p>
    <w:p>
      <w:pPr>
        <w:pStyle w:val="Body"/>
        <w:bidi w:val="0"/>
      </w:pPr>
      <w:r>
        <w:rPr>
          <w:rFonts w:ascii="Helvetica" w:cs="Arial Unicode MS" w:hAnsi="Arial Unicode MS" w:eastAsia="Arial Unicode MS"/>
          <w:rtl w:val="0"/>
        </w:rPr>
        <w:tab/>
        <w:t>Troiani, ubi arma Achillis viderunt, territi erant et ad urbe fugerunt. Patroclus in eos cucurrerunt et multos occiderunt. sed Hector, fortissimus Troianorum, restitit et Patroclum in pugnam vocavit. hastam iecit et Patroclum interfecit.</w:t>
      </w:r>
    </w:p>
    <w:p>
      <w:pPr>
        <w:pStyle w:val="Body"/>
        <w:bidi w:val="0"/>
      </w:pPr>
    </w:p>
    <w:p>
      <w:pPr>
        <w:pStyle w:val="Body"/>
        <w:bidi w:val="0"/>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r>
        <w:tab/>
        <w:tab/>
        <w:tab/>
      </w:r>
      <w:r>
        <w:rPr>
          <w:b w:val="1"/>
          <w:bCs w:val="1"/>
          <w:sz w:val="18"/>
          <w:szCs w:val="18"/>
          <w:rtl w:val="0"/>
          <w:lang w:val="en-US"/>
        </w:rPr>
        <w:t>Vocabulary Box</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r>
        <w:rPr>
          <w:rtl w:val="0"/>
          <w:lang w:val="en-US"/>
        </w:rPr>
        <w:t>1. 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r>
        <w:rPr>
          <w:rtl w:val="0"/>
          <w:lang w:val="en-US"/>
        </w:rPr>
        <w:t>2. 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r>
        <w:rPr>
          <w:rtl w:val="0"/>
          <w:lang w:val="en-US"/>
        </w:rPr>
        <w:t>3. 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r>
        <w:rPr>
          <w:rtl w:val="0"/>
          <w:lang w:val="en-US"/>
        </w:rPr>
        <w:t>4. 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r>
        <w:rPr>
          <w:rtl w:val="0"/>
          <w:lang w:val="en-US"/>
        </w:rPr>
        <w:t>5. 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r>
        <w:rPr>
          <w:rtl w:val="0"/>
          <w:lang w:val="en-US"/>
        </w:rPr>
        <w:t>6. 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r>
        <w:rPr>
          <w:rtl w:val="0"/>
          <w:lang w:val="en-US"/>
        </w:rPr>
        <w:t>7. __________________________________________</w:t>
      </w:r>
    </w:p>
    <w:p>
      <w:pPr>
        <w:pStyle w:val="Body"/>
        <w:bidi w:val="0"/>
      </w:pPr>
    </w:p>
    <w:p>
      <w:pPr>
        <w:pStyle w:val="Body"/>
        <w:bidi w:val="0"/>
        <w:rPr>
          <w:b w:val="1"/>
          <w:bCs w:val="1"/>
        </w:rPr>
      </w:pPr>
      <w:r>
        <w:tab/>
        <w:tab/>
      </w:r>
      <w:r>
        <w:rPr>
          <w:rFonts w:ascii="Helvetica" w:cs="Arial Unicode MS" w:hAnsi="Arial Unicode MS" w:eastAsia="Arial Unicode MS"/>
          <w:b w:val="1"/>
          <w:bCs w:val="1"/>
          <w:rtl w:val="0"/>
          <w:lang w:val="en-US"/>
        </w:rPr>
        <w:t>Glossary</w:t>
      </w:r>
    </w:p>
    <w:p>
      <w:pPr>
        <w:pStyle w:val="Body"/>
        <w:bidi w:val="0"/>
      </w:pPr>
    </w:p>
    <w:p>
      <w:pPr>
        <w:pStyle w:val="Body"/>
        <w:bidi w:val="0"/>
        <w:rPr>
          <w:sz w:val="18"/>
          <w:szCs w:val="18"/>
        </w:rPr>
      </w:pPr>
      <w:r>
        <w:tab/>
      </w:r>
      <w:r>
        <w:rPr>
          <w:rFonts w:ascii="Helvetica" w:cs="Arial Unicode MS" w:hAnsi="Arial Unicode MS" w:eastAsia="Arial Unicode MS"/>
          <w:b w:val="1"/>
          <w:bCs w:val="1"/>
          <w:sz w:val="18"/>
          <w:szCs w:val="18"/>
          <w:rtl w:val="0"/>
          <w:lang w:val="en-US"/>
        </w:rPr>
        <w:t xml:space="preserve">in: </w:t>
      </w:r>
      <w:r>
        <w:rPr>
          <w:rFonts w:ascii="Helvetica" w:cs="Arial Unicode MS" w:hAnsi="Arial Unicode MS" w:eastAsia="Arial Unicode MS"/>
          <w:sz w:val="18"/>
          <w:szCs w:val="18"/>
          <w:rtl w:val="0"/>
          <w:lang w:val="en-US"/>
        </w:rPr>
        <w:t xml:space="preserve">special meaning, </w:t>
      </w:r>
      <w:r>
        <w:rPr>
          <w:rFonts w:ascii="Arial Unicode MS" w:cs="Arial Unicode MS" w:hAnsi="Helvetica" w:eastAsia="Arial Unicode MS" w:hint="default"/>
          <w:sz w:val="18"/>
          <w:szCs w:val="18"/>
          <w:rtl w:val="0"/>
          <w:lang w:val="en-US"/>
        </w:rPr>
        <w:t>“</w:t>
      </w:r>
      <w:r>
        <w:rPr>
          <w:rFonts w:ascii="Helvetica" w:cs="Arial Unicode MS" w:hAnsi="Arial Unicode MS" w:eastAsia="Arial Unicode MS"/>
          <w:sz w:val="18"/>
          <w:szCs w:val="18"/>
          <w:rtl w:val="0"/>
          <w:lang w:val="en-US"/>
        </w:rPr>
        <w:t>against</w:t>
      </w:r>
      <w:r>
        <w:rPr>
          <w:rFonts w:ascii="Arial Unicode MS" w:cs="Arial Unicode MS" w:hAnsi="Helvetica" w:eastAsia="Arial Unicode MS" w:hint="default"/>
          <w:sz w:val="18"/>
          <w:szCs w:val="18"/>
          <w:rtl w:val="0"/>
          <w:lang w:val="en-US"/>
        </w:rPr>
        <w:t>”</w:t>
      </w:r>
    </w:p>
    <w:p>
      <w:pPr>
        <w:pStyle w:val="Body"/>
        <w:bidi w:val="0"/>
        <w:rPr>
          <w:sz w:val="18"/>
          <w:szCs w:val="18"/>
        </w:rPr>
      </w:pPr>
      <w:r>
        <w:rPr>
          <w:sz w:val="18"/>
          <w:szCs w:val="18"/>
        </w:rPr>
        <w:tab/>
      </w:r>
      <w:r>
        <w:rPr>
          <w:rFonts w:ascii="Helvetica" w:cs="Arial Unicode MS" w:hAnsi="Arial Unicode MS" w:eastAsia="Arial Unicode MS"/>
          <w:b w:val="1"/>
          <w:bCs w:val="1"/>
          <w:sz w:val="18"/>
          <w:szCs w:val="18"/>
          <w:rtl w:val="0"/>
          <w:lang w:val="en-US"/>
        </w:rPr>
        <w:t xml:space="preserve">fortissimus: </w:t>
      </w:r>
      <w:r>
        <w:rPr>
          <w:rFonts w:ascii="Arial Unicode MS" w:cs="Arial Unicode MS" w:hAnsi="Helvetica" w:eastAsia="Arial Unicode MS" w:hint="default"/>
          <w:sz w:val="18"/>
          <w:szCs w:val="18"/>
          <w:rtl w:val="0"/>
          <w:lang w:val="en-US"/>
        </w:rPr>
        <w:t>“</w:t>
      </w:r>
      <w:r>
        <w:rPr>
          <w:rFonts w:ascii="Helvetica" w:cs="Arial Unicode MS" w:hAnsi="Arial Unicode MS" w:eastAsia="Arial Unicode MS"/>
          <w:sz w:val="18"/>
          <w:szCs w:val="18"/>
          <w:rtl w:val="0"/>
          <w:lang w:val="en-US"/>
        </w:rPr>
        <w:t>bravest</w:t>
      </w:r>
      <w:r>
        <w:rPr>
          <w:rFonts w:ascii="Arial Unicode MS" w:cs="Arial Unicode MS" w:hAnsi="Helvetica" w:eastAsia="Arial Unicode MS" w:hint="default"/>
          <w:sz w:val="18"/>
          <w:szCs w:val="18"/>
          <w:rtl w:val="0"/>
          <w:lang w:val="en-US"/>
        </w:rPr>
        <w:t>”</w:t>
      </w:r>
    </w:p>
    <w:p>
      <w:pPr>
        <w:pStyle w:val="Body"/>
        <w:bidi w:val="0"/>
        <w:rPr>
          <w:b w:val="1"/>
          <w:bCs w:val="1"/>
          <w:sz w:val="18"/>
          <w:szCs w:val="18"/>
        </w:rPr>
      </w:pPr>
      <w:r>
        <w:rPr>
          <w:rFonts w:ascii="Helvetica" w:cs="Arial Unicode MS" w:hAnsi="Arial Unicode MS" w:eastAsia="Arial Unicode MS"/>
          <w:b w:val="1"/>
          <w:bCs w:val="1"/>
          <w:sz w:val="18"/>
          <w:szCs w:val="18"/>
          <w:rtl w:val="0"/>
        </w:rPr>
        <w:tab/>
        <w:t xml:space="preserve">eius: </w:t>
      </w:r>
      <w:r>
        <w:rPr>
          <w:rFonts w:ascii="Helvetica" w:cs="Arial Unicode MS" w:hAnsi="Arial Unicode MS" w:eastAsia="Arial Unicode MS"/>
          <w:sz w:val="18"/>
          <w:szCs w:val="18"/>
          <w:rtl w:val="0"/>
          <w:lang w:val="en-US"/>
        </w:rPr>
        <w:t xml:space="preserve">form of </w:t>
      </w:r>
      <w:r>
        <w:rPr>
          <w:rFonts w:ascii="Helvetica" w:cs="Arial Unicode MS" w:hAnsi="Arial Unicode MS" w:eastAsia="Arial Unicode MS"/>
          <w:i w:val="1"/>
          <w:iCs w:val="1"/>
          <w:sz w:val="18"/>
          <w:szCs w:val="18"/>
          <w:rtl w:val="0"/>
          <w:lang w:val="en-US"/>
        </w:rPr>
        <w:t>is, ea, id</w:t>
      </w:r>
    </w:p>
    <w:p>
      <w:pPr>
        <w:pStyle w:val="Body"/>
        <w:bidi w:val="0"/>
        <w:rPr>
          <w:sz w:val="18"/>
          <w:szCs w:val="18"/>
        </w:rPr>
      </w:pPr>
      <w:r>
        <w:rPr>
          <w:rFonts w:ascii="Helvetica" w:cs="Arial Unicode MS" w:hAnsi="Arial Unicode MS" w:eastAsia="Arial Unicode MS"/>
          <w:b w:val="1"/>
          <w:bCs w:val="1"/>
          <w:sz w:val="18"/>
          <w:szCs w:val="18"/>
          <w:rtl w:val="0"/>
        </w:rPr>
        <w:tab/>
        <w:t xml:space="preserve">exercitum: </w:t>
      </w:r>
      <w:r>
        <w:rPr>
          <w:rFonts w:ascii="Helvetica" w:cs="Arial Unicode MS" w:hAnsi="Arial Unicode MS" w:eastAsia="Arial Unicode MS"/>
          <w:sz w:val="18"/>
          <w:szCs w:val="18"/>
          <w:rtl w:val="0"/>
          <w:lang w:val="en-US"/>
        </w:rPr>
        <w:t xml:space="preserve">accusative </w:t>
        <w:tab/>
        <w:tab/>
        <w:t xml:space="preserve">singular, </w:t>
      </w:r>
      <w:r>
        <w:rPr>
          <w:rFonts w:ascii="Arial Unicode MS" w:cs="Arial Unicode MS" w:hAnsi="Helvetica" w:eastAsia="Arial Unicode MS" w:hint="default"/>
          <w:sz w:val="18"/>
          <w:szCs w:val="18"/>
          <w:rtl w:val="0"/>
          <w:lang w:val="en-US"/>
        </w:rPr>
        <w:t>“</w:t>
      </w:r>
      <w:r>
        <w:rPr>
          <w:rFonts w:ascii="Helvetica" w:cs="Arial Unicode MS" w:hAnsi="Arial Unicode MS" w:eastAsia="Arial Unicode MS"/>
          <w:sz w:val="18"/>
          <w:szCs w:val="18"/>
          <w:rtl w:val="0"/>
          <w:lang w:val="en-US"/>
        </w:rPr>
        <w:t>army</w:t>
      </w:r>
      <w:r>
        <w:rPr>
          <w:rFonts w:ascii="Arial Unicode MS" w:cs="Arial Unicode MS" w:hAnsi="Helvetica" w:eastAsia="Arial Unicode MS" w:hint="default"/>
          <w:sz w:val="18"/>
          <w:szCs w:val="18"/>
          <w:rtl w:val="0"/>
          <w:lang w:val="en-US"/>
        </w:rPr>
        <w:t>”</w:t>
      </w:r>
    </w:p>
    <w:p>
      <w:pPr>
        <w:pStyle w:val="Body"/>
        <w:bidi w:val="0"/>
        <w:rPr>
          <w:sz w:val="18"/>
          <w:szCs w:val="18"/>
        </w:rPr>
      </w:pPr>
    </w:p>
    <w:p>
      <w:pPr>
        <w:pStyle w:val="Body"/>
        <w:bidi w:val="0"/>
        <w:rPr>
          <w:sz w:val="18"/>
          <w:szCs w:val="18"/>
        </w:rPr>
      </w:pPr>
      <w:r>
        <w:rPr>
          <w:sz w:val="18"/>
          <w:szCs w:val="18"/>
        </w:rPr>
        <w:tab/>
      </w:r>
    </w:p>
    <w:p>
      <w:pPr>
        <w:pStyle w:val="Body"/>
        <w:bidi w:val="0"/>
        <w:rPr>
          <w:sz w:val="18"/>
          <w:szCs w:val="18"/>
        </w:rPr>
      </w:pPr>
      <w:r>
        <w:rPr>
          <w:sz w:val="18"/>
          <w:szCs w:val="18"/>
        </w:rPr>
        <w:tab/>
      </w:r>
      <w:r>
        <w:rPr>
          <w:rFonts w:ascii="Helvetica" w:cs="Arial Unicode MS" w:hAnsi="Arial Unicode MS" w:eastAsia="Arial Unicode MS"/>
          <w:b w:val="1"/>
          <w:bCs w:val="1"/>
          <w:sz w:val="18"/>
          <w:szCs w:val="18"/>
          <w:rtl w:val="0"/>
          <w:lang w:val="en-US"/>
        </w:rPr>
        <w:t xml:space="preserve">decem annos: </w:t>
      </w:r>
      <w:r>
        <w:rPr>
          <w:rFonts w:ascii="Helvetica" w:cs="Arial Unicode MS" w:hAnsi="Arial Unicode MS" w:eastAsia="Arial Unicode MS"/>
          <w:sz w:val="18"/>
          <w:szCs w:val="18"/>
          <w:rtl w:val="0"/>
          <w:lang w:val="en-US"/>
        </w:rPr>
        <w:t>for ten years</w:t>
      </w:r>
    </w:p>
    <w:p>
      <w:pPr>
        <w:pStyle w:val="Body"/>
        <w:bidi w:val="0"/>
        <w:rPr>
          <w:sz w:val="18"/>
          <w:szCs w:val="18"/>
        </w:rPr>
      </w:pPr>
    </w:p>
    <w:p>
      <w:pPr>
        <w:pStyle w:val="Body"/>
        <w:bidi w:val="0"/>
        <w:rPr>
          <w:sz w:val="18"/>
          <w:szCs w:val="18"/>
        </w:rPr>
      </w:pPr>
      <w:r>
        <w:rPr>
          <w:sz w:val="18"/>
          <w:szCs w:val="18"/>
        </w:rPr>
        <w:tab/>
      </w:r>
      <w:r>
        <w:rPr>
          <w:rFonts w:ascii="Helvetica" w:cs="Arial Unicode MS" w:hAnsi="Arial Unicode MS" w:eastAsia="Arial Unicode MS"/>
          <w:b w:val="1"/>
          <w:bCs w:val="1"/>
          <w:sz w:val="18"/>
          <w:szCs w:val="18"/>
          <w:rtl w:val="0"/>
          <w:lang w:val="en-US"/>
        </w:rPr>
        <w:t xml:space="preserve">rixa, -ae, f. </w:t>
      </w:r>
      <w:r>
        <w:rPr>
          <w:rFonts w:ascii="Arial Unicode MS" w:cs="Arial Unicode MS" w:hAnsi="Helvetica" w:eastAsia="Arial Unicode MS" w:hint="default"/>
          <w:b w:val="1"/>
          <w:bCs w:val="1"/>
          <w:sz w:val="18"/>
          <w:szCs w:val="18"/>
          <w:rtl w:val="0"/>
          <w:lang w:val="en-US"/>
        </w:rPr>
        <w:t>“</w:t>
      </w:r>
      <w:r>
        <w:rPr>
          <w:rFonts w:ascii="Helvetica" w:cs="Arial Unicode MS" w:hAnsi="Arial Unicode MS" w:eastAsia="Arial Unicode MS"/>
          <w:sz w:val="18"/>
          <w:szCs w:val="18"/>
          <w:rtl w:val="0"/>
          <w:lang w:val="en-US"/>
        </w:rPr>
        <w:t>quarrel</w:t>
      </w:r>
      <w:r>
        <w:rPr>
          <w:rFonts w:ascii="Arial Unicode MS" w:cs="Arial Unicode MS" w:hAnsi="Helvetica" w:eastAsia="Arial Unicode MS" w:hint="default"/>
          <w:sz w:val="18"/>
          <w:szCs w:val="18"/>
          <w:rtl w:val="0"/>
          <w:lang w:val="en-US"/>
        </w:rPr>
        <w:t>”</w:t>
      </w:r>
    </w:p>
    <w:p>
      <w:pPr>
        <w:pStyle w:val="Body"/>
        <w:bidi w:val="0"/>
        <w:rPr>
          <w:sz w:val="18"/>
          <w:szCs w:val="18"/>
        </w:rPr>
      </w:pPr>
    </w:p>
    <w:p>
      <w:pPr>
        <w:pStyle w:val="Body"/>
        <w:bidi w:val="0"/>
        <w:rPr>
          <w:sz w:val="18"/>
          <w:szCs w:val="18"/>
        </w:rPr>
      </w:pPr>
    </w:p>
    <w:p>
      <w:pPr>
        <w:pStyle w:val="Body"/>
        <w:bidi w:val="0"/>
        <w:rPr>
          <w:sz w:val="18"/>
          <w:szCs w:val="18"/>
        </w:rPr>
      </w:pPr>
      <w:r>
        <w:rPr>
          <w:sz w:val="18"/>
          <w:szCs w:val="18"/>
        </w:rPr>
        <w:tab/>
      </w:r>
      <w:r>
        <w:rPr>
          <w:rFonts w:ascii="Helvetica" w:cs="Arial Unicode MS" w:hAnsi="Arial Unicode MS" w:eastAsia="Arial Unicode MS"/>
          <w:b w:val="1"/>
          <w:bCs w:val="1"/>
          <w:sz w:val="18"/>
          <w:szCs w:val="18"/>
          <w:rtl w:val="0"/>
          <w:lang w:val="en-US"/>
        </w:rPr>
        <w:t>otiosus, -a, -um: idle</w:t>
      </w:r>
    </w:p>
    <w:p>
      <w:pPr>
        <w:pStyle w:val="Body"/>
        <w:bidi w:val="0"/>
        <w:rPr>
          <w:sz w:val="18"/>
          <w:szCs w:val="18"/>
        </w:rPr>
      </w:pPr>
    </w:p>
    <w:p>
      <w:pPr>
        <w:pStyle w:val="Body"/>
        <w:bidi w:val="0"/>
        <w:rPr>
          <w:sz w:val="18"/>
          <w:szCs w:val="18"/>
        </w:rPr>
      </w:pPr>
      <w:r>
        <w:rPr>
          <w:sz w:val="18"/>
          <w:szCs w:val="18"/>
        </w:rPr>
        <w:tab/>
      </w:r>
      <w:r>
        <w:rPr>
          <w:rFonts w:ascii="Helvetica" w:cs="Arial Unicode MS" w:hAnsi="Arial Unicode MS" w:eastAsia="Arial Unicode MS"/>
          <w:b w:val="1"/>
          <w:bCs w:val="1"/>
          <w:sz w:val="18"/>
          <w:szCs w:val="18"/>
          <w:rtl w:val="0"/>
          <w:lang w:val="en-US"/>
        </w:rPr>
        <w:t xml:space="preserve">qui: </w:t>
      </w:r>
      <w:r>
        <w:rPr>
          <w:rFonts w:ascii="Arial Unicode MS" w:cs="Arial Unicode MS" w:hAnsi="Helvetica" w:eastAsia="Arial Unicode MS" w:hint="default"/>
          <w:sz w:val="18"/>
          <w:szCs w:val="18"/>
          <w:rtl w:val="0"/>
          <w:lang w:val="en-US"/>
        </w:rPr>
        <w:t>“</w:t>
      </w:r>
      <w:r>
        <w:rPr>
          <w:rFonts w:ascii="Helvetica" w:cs="Arial Unicode MS" w:hAnsi="Arial Unicode MS" w:eastAsia="Arial Unicode MS"/>
          <w:sz w:val="18"/>
          <w:szCs w:val="18"/>
          <w:rtl w:val="0"/>
          <w:lang w:val="en-US"/>
        </w:rPr>
        <w:t>who</w:t>
      </w:r>
      <w:r>
        <w:rPr>
          <w:rFonts w:ascii="Arial Unicode MS" w:cs="Arial Unicode MS" w:hAnsi="Helvetica" w:eastAsia="Arial Unicode MS" w:hint="default"/>
          <w:sz w:val="18"/>
          <w:szCs w:val="18"/>
          <w:rtl w:val="0"/>
          <w:lang w:val="en-US"/>
        </w:rPr>
        <w:t>”</w:t>
      </w:r>
    </w:p>
    <w:p>
      <w:pPr>
        <w:pStyle w:val="Body"/>
        <w:bidi w:val="0"/>
        <w:rPr>
          <w:sz w:val="18"/>
          <w:szCs w:val="18"/>
        </w:rPr>
      </w:pPr>
    </w:p>
    <w:p>
      <w:pPr>
        <w:pStyle w:val="Body"/>
        <w:bidi w:val="0"/>
        <w:rPr>
          <w:sz w:val="18"/>
          <w:szCs w:val="18"/>
        </w:rPr>
      </w:pPr>
    </w:p>
    <w:p>
      <w:pPr>
        <w:pStyle w:val="Body"/>
        <w:bidi w:val="0"/>
        <w:rPr>
          <w:sz w:val="18"/>
          <w:szCs w:val="18"/>
        </w:rPr>
      </w:pPr>
    </w:p>
    <w:p>
      <w:pPr>
        <w:pStyle w:val="Body"/>
        <w:bidi w:val="0"/>
        <w:rPr>
          <w:sz w:val="18"/>
          <w:szCs w:val="18"/>
        </w:rPr>
      </w:pPr>
    </w:p>
    <w:p>
      <w:pPr>
        <w:pStyle w:val="Body"/>
        <w:bidi w:val="0"/>
        <w:rPr>
          <w:sz w:val="18"/>
          <w:szCs w:val="18"/>
        </w:rPr>
      </w:pPr>
    </w:p>
    <w:p>
      <w:pPr>
        <w:pStyle w:val="Body"/>
        <w:bidi w:val="0"/>
        <w:rPr>
          <w:sz w:val="18"/>
          <w:szCs w:val="18"/>
        </w:rPr>
      </w:pPr>
    </w:p>
    <w:p>
      <w:pPr>
        <w:pStyle w:val="Body"/>
        <w:bidi w:val="0"/>
        <w:rPr>
          <w:sz w:val="18"/>
          <w:szCs w:val="18"/>
        </w:rPr>
      </w:pPr>
    </w:p>
    <w:p>
      <w:pPr>
        <w:pStyle w:val="Body"/>
        <w:bidi w:val="0"/>
        <w:rPr>
          <w:sz w:val="18"/>
          <w:szCs w:val="18"/>
        </w:rPr>
      </w:pPr>
      <w:r>
        <w:rPr>
          <w:sz w:val="18"/>
          <w:szCs w:val="18"/>
        </w:rPr>
        <w:tab/>
      </w:r>
      <w:r>
        <w:rPr>
          <w:rFonts w:ascii="Helvetica" w:cs="Arial Unicode MS" w:hAnsi="Arial Unicode MS" w:eastAsia="Arial Unicode MS"/>
          <w:b w:val="1"/>
          <w:bCs w:val="1"/>
          <w:sz w:val="18"/>
          <w:szCs w:val="18"/>
          <w:rtl w:val="0"/>
          <w:lang w:val="en-US"/>
        </w:rPr>
        <w:t xml:space="preserve">Patroclus, -i, m. </w:t>
      </w:r>
      <w:r>
        <w:rPr>
          <w:rFonts w:ascii="Helvetica" w:cs="Arial Unicode MS" w:hAnsi="Arial Unicode MS" w:eastAsia="Arial Unicode MS"/>
          <w:sz w:val="18"/>
          <w:szCs w:val="18"/>
          <w:rtl w:val="0"/>
          <w:lang w:val="en-US"/>
        </w:rPr>
        <w:t xml:space="preserve">a friend and </w:t>
        <w:tab/>
        <w:t>companion of Achilles</w:t>
      </w:r>
    </w:p>
    <w:p>
      <w:pPr>
        <w:pStyle w:val="Body"/>
        <w:bidi w:val="0"/>
        <w:rPr>
          <w:i w:val="1"/>
          <w:iCs w:val="1"/>
          <w:sz w:val="18"/>
          <w:szCs w:val="18"/>
        </w:rPr>
      </w:pPr>
      <w:r>
        <w:rPr>
          <w:sz w:val="18"/>
          <w:szCs w:val="18"/>
        </w:rPr>
        <w:tab/>
      </w:r>
      <w:r>
        <w:rPr>
          <w:rFonts w:ascii="Helvetica" w:cs="Arial Unicode MS" w:hAnsi="Arial Unicode MS" w:eastAsia="Arial Unicode MS"/>
          <w:b w:val="1"/>
          <w:bCs w:val="1"/>
          <w:sz w:val="18"/>
          <w:szCs w:val="18"/>
          <w:rtl w:val="0"/>
          <w:lang w:val="en-US"/>
        </w:rPr>
        <w:t xml:space="preserve">vis: </w:t>
      </w:r>
      <w:r>
        <w:rPr>
          <w:rFonts w:ascii="Helvetica" w:cs="Arial Unicode MS" w:hAnsi="Arial Unicode MS" w:eastAsia="Arial Unicode MS"/>
          <w:sz w:val="18"/>
          <w:szCs w:val="18"/>
          <w:rtl w:val="0"/>
          <w:lang w:val="en-US"/>
        </w:rPr>
        <w:t>2nd person singular</w:t>
      </w:r>
      <w:r>
        <w:rPr>
          <w:rFonts w:ascii="Helvetica" w:cs="Arial Unicode MS" w:hAnsi="Arial Unicode MS" w:eastAsia="Arial Unicode MS"/>
          <w:b w:val="1"/>
          <w:bCs w:val="1"/>
          <w:sz w:val="18"/>
          <w:szCs w:val="18"/>
          <w:rtl w:val="0"/>
          <w:lang w:val="en-US"/>
        </w:rPr>
        <w:t xml:space="preserve"> </w:t>
      </w:r>
      <w:r>
        <w:rPr>
          <w:rFonts w:ascii="Helvetica" w:cs="Arial Unicode MS" w:hAnsi="Arial Unicode MS" w:eastAsia="Arial Unicode MS"/>
          <w:sz w:val="18"/>
          <w:szCs w:val="18"/>
          <w:rtl w:val="0"/>
          <w:lang w:val="en-US"/>
        </w:rPr>
        <w:t xml:space="preserve">from </w:t>
        <w:tab/>
      </w:r>
      <w:r>
        <w:rPr>
          <w:rFonts w:ascii="Helvetica" w:cs="Arial Unicode MS" w:hAnsi="Arial Unicode MS" w:eastAsia="Arial Unicode MS"/>
          <w:i w:val="1"/>
          <w:iCs w:val="1"/>
          <w:sz w:val="18"/>
          <w:szCs w:val="18"/>
          <w:rtl w:val="0"/>
          <w:lang w:val="en-US"/>
        </w:rPr>
        <w:t>volo, velle - to wish/want</w:t>
      </w:r>
    </w:p>
    <w:p>
      <w:pPr>
        <w:pStyle w:val="Body"/>
        <w:bidi w:val="0"/>
        <w:rPr>
          <w:i w:val="1"/>
          <w:iCs w:val="1"/>
          <w:sz w:val="18"/>
          <w:szCs w:val="18"/>
        </w:rPr>
      </w:pPr>
      <w:r>
        <w:rPr>
          <w:i w:val="1"/>
          <w:iCs w:val="1"/>
          <w:sz w:val="18"/>
          <w:szCs w:val="18"/>
        </w:rPr>
        <w:tab/>
      </w:r>
      <w:r>
        <w:rPr>
          <w:rFonts w:ascii="Helvetica" w:cs="Arial Unicode MS" w:hAnsi="Arial Unicode MS" w:eastAsia="Arial Unicode MS"/>
          <w:b w:val="1"/>
          <w:bCs w:val="1"/>
          <w:sz w:val="18"/>
          <w:szCs w:val="18"/>
          <w:rtl w:val="0"/>
          <w:lang w:val="en-US"/>
        </w:rPr>
        <w:t xml:space="preserve">tuis: </w:t>
      </w:r>
      <w:r>
        <w:rPr>
          <w:rFonts w:ascii="Helvetica" w:cs="Arial Unicode MS" w:hAnsi="Arial Unicode MS" w:eastAsia="Arial Unicode MS"/>
          <w:sz w:val="18"/>
          <w:szCs w:val="18"/>
          <w:rtl w:val="0"/>
          <w:lang w:val="en-US"/>
        </w:rPr>
        <w:t xml:space="preserve">adjective, </w:t>
      </w:r>
      <w:r>
        <w:rPr>
          <w:rFonts w:ascii="Arial Unicode MS" w:cs="Arial Unicode MS" w:hAnsi="Helvetica" w:eastAsia="Arial Unicode MS" w:hint="default"/>
          <w:sz w:val="18"/>
          <w:szCs w:val="18"/>
          <w:rtl w:val="0"/>
          <w:lang w:val="en-US"/>
        </w:rPr>
        <w:t>“</w:t>
      </w:r>
      <w:r>
        <w:rPr>
          <w:rFonts w:ascii="Helvetica" w:cs="Arial Unicode MS" w:hAnsi="Arial Unicode MS" w:eastAsia="Arial Unicode MS"/>
          <w:sz w:val="18"/>
          <w:szCs w:val="18"/>
          <w:rtl w:val="0"/>
          <w:lang w:val="en-US"/>
        </w:rPr>
        <w:t>your</w:t>
      </w:r>
      <w:r>
        <w:rPr>
          <w:rFonts w:ascii="Arial Unicode MS" w:cs="Arial Unicode MS" w:hAnsi="Helvetica" w:eastAsia="Arial Unicode MS" w:hint="default"/>
          <w:sz w:val="18"/>
          <w:szCs w:val="18"/>
          <w:rtl w:val="0"/>
          <w:lang w:val="en-US"/>
        </w:rPr>
        <w:t>”</w:t>
      </w:r>
    </w:p>
    <w:p>
      <w:pPr>
        <w:pStyle w:val="Body"/>
        <w:bidi w:val="0"/>
        <w:rPr>
          <w:i w:val="1"/>
          <w:iCs w:val="1"/>
          <w:sz w:val="18"/>
          <w:szCs w:val="18"/>
        </w:rPr>
      </w:pPr>
    </w:p>
    <w:p>
      <w:pPr>
        <w:pStyle w:val="Body"/>
        <w:bidi w:val="0"/>
        <w:rPr>
          <w:i w:val="1"/>
          <w:iCs w:val="1"/>
          <w:sz w:val="18"/>
          <w:szCs w:val="18"/>
        </w:rPr>
      </w:pPr>
    </w:p>
    <w:p>
      <w:pPr>
        <w:pStyle w:val="Body"/>
        <w:bidi w:val="0"/>
        <w:rPr>
          <w:i w:val="1"/>
          <w:iCs w:val="1"/>
          <w:sz w:val="18"/>
          <w:szCs w:val="18"/>
        </w:rPr>
      </w:pPr>
      <w:r>
        <w:rPr>
          <w:i w:val="1"/>
          <w:iCs w:val="1"/>
          <w:sz w:val="18"/>
          <w:szCs w:val="18"/>
        </w:rPr>
        <w:tab/>
      </w:r>
    </w:p>
    <w:p>
      <w:pPr>
        <w:pStyle w:val="Body"/>
        <w:bidi w:val="0"/>
        <w:rPr>
          <w:i w:val="1"/>
          <w:iCs w:val="1"/>
          <w:sz w:val="18"/>
          <w:szCs w:val="18"/>
        </w:rPr>
      </w:pPr>
    </w:p>
    <w:p>
      <w:pPr>
        <w:pStyle w:val="Body"/>
        <w:bidi w:val="0"/>
        <w:rPr>
          <w:i w:val="1"/>
          <w:iCs w:val="1"/>
          <w:sz w:val="18"/>
          <w:szCs w:val="18"/>
        </w:rPr>
      </w:pPr>
    </w:p>
    <w:p>
      <w:pPr>
        <w:pStyle w:val="Body"/>
        <w:bidi w:val="0"/>
        <w:rPr>
          <w:i w:val="1"/>
          <w:iCs w:val="1"/>
          <w:sz w:val="18"/>
          <w:szCs w:val="18"/>
        </w:rPr>
      </w:pPr>
    </w:p>
    <w:p>
      <w:pPr>
        <w:pStyle w:val="Body"/>
        <w:bidi w:val="0"/>
        <w:rPr>
          <w:i w:val="1"/>
          <w:iCs w:val="1"/>
          <w:sz w:val="18"/>
          <w:szCs w:val="18"/>
        </w:rPr>
      </w:pPr>
    </w:p>
    <w:p>
      <w:pPr>
        <w:pStyle w:val="Body"/>
        <w:bidi w:val="0"/>
        <w:rPr>
          <w:i w:val="1"/>
          <w:iCs w:val="1"/>
          <w:sz w:val="18"/>
          <w:szCs w:val="18"/>
        </w:rPr>
      </w:pP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r>
    </w:p>
    <w:p>
      <w:pPr>
        <w:pStyle w:val="Body"/>
        <w:bidi w:val="0"/>
        <w:rPr>
          <w:i w:val="1"/>
          <w:iCs w:val="1"/>
          <w:sz w:val="18"/>
          <w:szCs w:val="18"/>
        </w:rPr>
      </w:pPr>
      <w:r>
        <w:rPr>
          <w:i w:val="1"/>
          <w:iCs w:val="1"/>
          <w:sz w:val="18"/>
          <w:szCs w:val="18"/>
        </w:rPr>
        <w:tab/>
        <w:tab/>
      </w:r>
    </w:p>
    <w:p>
      <w:pPr>
        <w:pStyle w:val="Body"/>
        <w:bidi w:val="0"/>
      </w:pPr>
      <w:r>
        <w:rPr>
          <w:i w:val="1"/>
          <w:iCs w:val="1"/>
          <w:sz w:val="18"/>
          <w:szCs w:val="18"/>
        </w:rPr>
        <w:tab/>
      </w:r>
    </w:p>
    <w:sectPr>
      <w:headerReference w:type="default" r:id="rId4"/>
      <w:footerReference w:type="default" r:id="rId5"/>
      <w:pgSz w:w="12240" w:h="15840" w:orient="portrait"/>
      <w:pgMar w:top="1440" w:right="1440" w:bottom="1440" w:left="1440" w:header="720" w:footer="864"/>
      <w:cols w:num="2" w:equalWidth="0">
        <w:col w:w="6120" w:space="0"/>
        <w:col w:w="3240" w:space="0"/>
      </w:cols>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